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F96B2" w14:textId="77777777" w:rsidR="00901F5E" w:rsidRPr="00607407" w:rsidRDefault="00901F5E" w:rsidP="00901F5E">
      <w:pPr>
        <w:rPr>
          <w:rFonts w:ascii="Aptos Display" w:hAnsi="Aptos Display" w:cstheme="minorBidi"/>
          <w:b/>
          <w:bCs/>
          <w:u w:val="single"/>
        </w:rPr>
      </w:pPr>
    </w:p>
    <w:p w14:paraId="36E681EB" w14:textId="77777777" w:rsidR="00607407" w:rsidRPr="00607407" w:rsidRDefault="00607407" w:rsidP="00607407">
      <w:pPr>
        <w:keepNext/>
        <w:jc w:val="center"/>
        <w:outlineLvl w:val="1"/>
        <w:rPr>
          <w:rFonts w:ascii="Aptos Display" w:hAnsi="Aptos Display" w:cs="Calibri"/>
          <w:b/>
          <w:bCs/>
        </w:rPr>
      </w:pPr>
      <w:r w:rsidRPr="00607407">
        <w:rPr>
          <w:rFonts w:ascii="Aptos Display" w:hAnsi="Aptos Display" w:cs="Calibri"/>
          <w:b/>
          <w:bCs/>
        </w:rPr>
        <w:t>GREATER BIRMINGHAM GLOBAL AND TRANSATLANTIC CHAMBERS OF COMMERCE</w:t>
      </w:r>
    </w:p>
    <w:p w14:paraId="4412E465" w14:textId="77777777" w:rsidR="00607407" w:rsidRPr="00607407" w:rsidRDefault="00607407" w:rsidP="00607407">
      <w:pPr>
        <w:jc w:val="center"/>
        <w:rPr>
          <w:rFonts w:ascii="Aptos Display" w:hAnsi="Aptos Display" w:cs="Calibri"/>
          <w:b/>
          <w:bCs/>
        </w:rPr>
      </w:pPr>
      <w:r w:rsidRPr="00607407">
        <w:rPr>
          <w:rFonts w:ascii="Aptos Display" w:hAnsi="Aptos Display" w:cs="Calibri"/>
          <w:b/>
          <w:bCs/>
        </w:rPr>
        <w:t xml:space="preserve">NOMINATIONS FOR THE ELECTION OF CHAMBER OFFICERS AT THE ANNUAL GENERAL MEETING ON </w:t>
      </w:r>
    </w:p>
    <w:p w14:paraId="23D0D03C" w14:textId="77777777" w:rsidR="00607407" w:rsidRPr="00607407" w:rsidRDefault="00607407" w:rsidP="00607407">
      <w:pPr>
        <w:jc w:val="center"/>
        <w:rPr>
          <w:rFonts w:ascii="Aptos Display" w:hAnsi="Aptos Display"/>
          <w:b/>
          <w:bCs/>
        </w:rPr>
      </w:pPr>
      <w:r w:rsidRPr="00607407">
        <w:rPr>
          <w:rFonts w:ascii="Aptos Display" w:hAnsi="Aptos Display"/>
          <w:b/>
          <w:bCs/>
        </w:rPr>
        <w:t>Thursday 14</w:t>
      </w:r>
      <w:r w:rsidRPr="00607407">
        <w:rPr>
          <w:rFonts w:ascii="Aptos Display" w:hAnsi="Aptos Display"/>
          <w:b/>
          <w:bCs/>
          <w:vertAlign w:val="superscript"/>
        </w:rPr>
        <w:t>th</w:t>
      </w:r>
      <w:r w:rsidRPr="00607407">
        <w:rPr>
          <w:rFonts w:ascii="Aptos Display" w:hAnsi="Aptos Display"/>
          <w:b/>
          <w:bCs/>
        </w:rPr>
        <w:t xml:space="preserve"> November 2024</w:t>
      </w:r>
    </w:p>
    <w:p w14:paraId="1CD14399" w14:textId="77777777" w:rsidR="00607407" w:rsidRPr="00607407" w:rsidRDefault="00607407" w:rsidP="00607407">
      <w:pPr>
        <w:rPr>
          <w:rFonts w:ascii="Aptos Display" w:hAnsi="Aptos Display" w:cs="Calibri"/>
          <w:b/>
          <w:bCs/>
        </w:rPr>
      </w:pPr>
    </w:p>
    <w:p w14:paraId="231B0818" w14:textId="77777777" w:rsidR="00607407" w:rsidRPr="00607407" w:rsidRDefault="00607407" w:rsidP="00607407">
      <w:pPr>
        <w:numPr>
          <w:ilvl w:val="0"/>
          <w:numId w:val="1"/>
        </w:numPr>
        <w:rPr>
          <w:rFonts w:ascii="Aptos Display" w:hAnsi="Aptos Display" w:cs="Calibri"/>
          <w:b/>
          <w:bCs/>
        </w:rPr>
      </w:pPr>
      <w:r w:rsidRPr="00607407">
        <w:rPr>
          <w:rFonts w:ascii="Aptos Display" w:hAnsi="Aptos Display" w:cs="Calibri"/>
          <w:b/>
          <w:bCs/>
        </w:rPr>
        <w:t>President and Honorary Chair</w:t>
      </w:r>
    </w:p>
    <w:p w14:paraId="5F124D72" w14:textId="77777777" w:rsidR="00607407" w:rsidRPr="00607407" w:rsidRDefault="00607407" w:rsidP="00607407">
      <w:pPr>
        <w:rPr>
          <w:rFonts w:ascii="Aptos Display" w:hAnsi="Aptos Display"/>
        </w:rPr>
      </w:pPr>
      <w:r w:rsidRPr="00607407">
        <w:rPr>
          <w:rFonts w:ascii="Aptos Display" w:hAnsi="Aptos Display"/>
        </w:rPr>
        <w:t xml:space="preserve">Janie Frampton will be as elected President of the Global Chamber of Commerce </w:t>
      </w:r>
    </w:p>
    <w:p w14:paraId="5C31E840" w14:textId="77777777" w:rsidR="00607407" w:rsidRPr="00607407" w:rsidRDefault="00607407" w:rsidP="00607407">
      <w:pPr>
        <w:rPr>
          <w:rFonts w:ascii="Aptos Display" w:hAnsi="Aptos Display" w:cs="Calibri"/>
        </w:rPr>
      </w:pPr>
      <w:r w:rsidRPr="00607407">
        <w:rPr>
          <w:rFonts w:ascii="Aptos Display" w:hAnsi="Aptos Display"/>
        </w:rPr>
        <w:t>James Tait will continue as elected President of the Transatlantic Chamber of Commerce</w:t>
      </w:r>
    </w:p>
    <w:p w14:paraId="01A7D74A" w14:textId="77777777" w:rsidR="00607407" w:rsidRPr="00607407" w:rsidRDefault="00607407" w:rsidP="00607407">
      <w:pPr>
        <w:rPr>
          <w:rFonts w:ascii="Aptos Display" w:hAnsi="Aptos Display" w:cs="Calibri"/>
          <w:b/>
          <w:bCs/>
        </w:rPr>
      </w:pPr>
    </w:p>
    <w:p w14:paraId="1EFAE4E9" w14:textId="77777777" w:rsidR="00607407" w:rsidRPr="00607407" w:rsidRDefault="00607407" w:rsidP="00607407">
      <w:pPr>
        <w:keepNext/>
        <w:numPr>
          <w:ilvl w:val="0"/>
          <w:numId w:val="1"/>
        </w:numPr>
        <w:outlineLvl w:val="1"/>
        <w:rPr>
          <w:rFonts w:ascii="Aptos Display" w:hAnsi="Aptos Display" w:cs="Calibri"/>
          <w:b/>
          <w:bCs/>
        </w:rPr>
      </w:pPr>
      <w:r w:rsidRPr="00607407">
        <w:rPr>
          <w:rFonts w:ascii="Aptos Display" w:hAnsi="Aptos Display" w:cs="Calibri"/>
          <w:b/>
          <w:bCs/>
        </w:rPr>
        <w:t>Vice Presidents</w:t>
      </w:r>
    </w:p>
    <w:p w14:paraId="1A2C8CE0" w14:textId="77777777" w:rsidR="00607407" w:rsidRPr="00607407" w:rsidRDefault="00607407" w:rsidP="00607407">
      <w:pPr>
        <w:rPr>
          <w:rFonts w:ascii="Aptos Display" w:hAnsi="Aptos Display"/>
        </w:rPr>
      </w:pPr>
      <w:r w:rsidRPr="00607407">
        <w:rPr>
          <w:rFonts w:ascii="Aptos Display" w:hAnsi="Aptos Display"/>
        </w:rPr>
        <w:t>Adam Parker will continue into his second-year term as Vice Presidents of the Global Chamber of Commerce.</w:t>
      </w:r>
    </w:p>
    <w:p w14:paraId="3A251E44" w14:textId="77777777" w:rsidR="00607407" w:rsidRPr="00607407" w:rsidRDefault="00607407" w:rsidP="00607407">
      <w:pPr>
        <w:rPr>
          <w:rFonts w:ascii="Aptos Display" w:hAnsi="Aptos Display"/>
        </w:rPr>
      </w:pPr>
      <w:r w:rsidRPr="00607407">
        <w:rPr>
          <w:rFonts w:ascii="Aptos Display" w:hAnsi="Aptos Display"/>
        </w:rPr>
        <w:t>Shah Karim and Michael Butler will continue into their second-year terms as Vice Presidents of the Transatlantic Chamber of Commerce.</w:t>
      </w:r>
    </w:p>
    <w:p w14:paraId="3D06F154" w14:textId="77777777" w:rsidR="00607407" w:rsidRPr="00607407" w:rsidRDefault="00607407" w:rsidP="00607407">
      <w:pPr>
        <w:rPr>
          <w:rFonts w:ascii="Aptos Display" w:hAnsi="Aptos Display"/>
        </w:rPr>
      </w:pPr>
    </w:p>
    <w:p w14:paraId="4E6504C6" w14:textId="77777777" w:rsidR="00607407" w:rsidRPr="00607407" w:rsidRDefault="00607407" w:rsidP="00607407">
      <w:pPr>
        <w:numPr>
          <w:ilvl w:val="0"/>
          <w:numId w:val="1"/>
        </w:numPr>
        <w:rPr>
          <w:rFonts w:ascii="Aptos Display" w:hAnsi="Aptos Display" w:cs="Calibri"/>
          <w:b/>
        </w:rPr>
      </w:pPr>
      <w:r w:rsidRPr="00607407">
        <w:rPr>
          <w:rFonts w:ascii="Aptos Display" w:hAnsi="Aptos Display" w:cs="Calibri"/>
          <w:b/>
        </w:rPr>
        <w:t xml:space="preserve"> Voting Members of the Executive Councils</w:t>
      </w:r>
    </w:p>
    <w:p w14:paraId="1474F0EE" w14:textId="77777777" w:rsidR="00607407" w:rsidRPr="00607407" w:rsidRDefault="00607407" w:rsidP="00607407">
      <w:pPr>
        <w:numPr>
          <w:ilvl w:val="0"/>
          <w:numId w:val="2"/>
        </w:numPr>
        <w:rPr>
          <w:rFonts w:ascii="Aptos Display" w:hAnsi="Aptos Display"/>
        </w:rPr>
      </w:pPr>
      <w:r w:rsidRPr="00607407">
        <w:rPr>
          <w:rFonts w:ascii="Aptos Display" w:hAnsi="Aptos Display"/>
        </w:rPr>
        <w:t>Shaun Gray, Nick Hobbis and Fabienne Bailey are stepping down as a Voting Members of the Global Chamber of Commerce Executive Council.</w:t>
      </w:r>
    </w:p>
    <w:p w14:paraId="654B9B7F" w14:textId="77777777" w:rsidR="00607407" w:rsidRPr="00607407" w:rsidRDefault="00607407" w:rsidP="00607407">
      <w:pPr>
        <w:numPr>
          <w:ilvl w:val="0"/>
          <w:numId w:val="2"/>
        </w:numPr>
        <w:rPr>
          <w:rFonts w:ascii="Aptos Display" w:hAnsi="Aptos Display"/>
        </w:rPr>
      </w:pPr>
      <w:r w:rsidRPr="00607407">
        <w:rPr>
          <w:rFonts w:ascii="Aptos Display" w:hAnsi="Aptos Display"/>
        </w:rPr>
        <w:t>Eileen Schofield is stepping down as a Voting Member of the Transatlantic Chamber of Commerce Executive Council.</w:t>
      </w:r>
    </w:p>
    <w:p w14:paraId="20994A74" w14:textId="77777777" w:rsidR="00607407" w:rsidRPr="00607407" w:rsidRDefault="00607407" w:rsidP="00607407">
      <w:pPr>
        <w:numPr>
          <w:ilvl w:val="0"/>
          <w:numId w:val="2"/>
        </w:numPr>
        <w:rPr>
          <w:rFonts w:ascii="Aptos Display" w:hAnsi="Aptos Display"/>
        </w:rPr>
      </w:pPr>
      <w:r w:rsidRPr="00607407">
        <w:rPr>
          <w:rFonts w:ascii="Aptos Display" w:hAnsi="Aptos Display"/>
        </w:rPr>
        <w:t>Adam Parker, Beverly Lindsay, Amina Hussain, Deb Leary, Lloyd Broad, Louise Teboul, Louise Toner and Martin Levermore will continue into another term as Voting Members of the Global Chamber of Commerce Executive Council.</w:t>
      </w:r>
    </w:p>
    <w:p w14:paraId="33CA0C86" w14:textId="77777777" w:rsidR="00607407" w:rsidRPr="00607407" w:rsidRDefault="00607407" w:rsidP="00607407">
      <w:pPr>
        <w:numPr>
          <w:ilvl w:val="0"/>
          <w:numId w:val="2"/>
        </w:numPr>
        <w:rPr>
          <w:rFonts w:ascii="Aptos Display" w:hAnsi="Aptos Display"/>
        </w:rPr>
      </w:pPr>
      <w:r w:rsidRPr="00607407">
        <w:rPr>
          <w:rFonts w:ascii="Aptos Display" w:hAnsi="Aptos Display"/>
        </w:rPr>
        <w:t>David Green, Elisabeth Lewis-Jones, Gerard Davies, Mike Butler, Richard Eccles, Shah Karim, Andrea Edwards, Shelley Lloyd, Angelo Cugini will continue into another term as Voting Members of the Transatlantic Chamber of Commerce Executive Council.</w:t>
      </w:r>
    </w:p>
    <w:p w14:paraId="694F35FC" w14:textId="77777777" w:rsidR="00607407" w:rsidRPr="00607407" w:rsidRDefault="00607407" w:rsidP="00607407">
      <w:pPr>
        <w:rPr>
          <w:rFonts w:ascii="Aptos Display" w:hAnsi="Aptos Display"/>
          <w:color w:val="FF0000"/>
        </w:rPr>
      </w:pPr>
      <w:r w:rsidRPr="00607407">
        <w:rPr>
          <w:rFonts w:ascii="Aptos Display" w:hAnsi="Aptos Display"/>
          <w:color w:val="FF0000"/>
        </w:rPr>
        <w:t xml:space="preserve"> </w:t>
      </w:r>
    </w:p>
    <w:p w14:paraId="450A0546" w14:textId="77777777" w:rsidR="007A4407" w:rsidRDefault="00607407" w:rsidP="00607407">
      <w:pPr>
        <w:rPr>
          <w:rFonts w:ascii="Aptos Display" w:hAnsi="Aptos Display"/>
        </w:rPr>
      </w:pPr>
      <w:r w:rsidRPr="00607407">
        <w:rPr>
          <w:rFonts w:ascii="Aptos Display" w:hAnsi="Aptos Display"/>
        </w:rPr>
        <w:t>There are therefore six vacancies for election to the Global Chamber Executive Committee as elected Members including one Vice President vacancy</w:t>
      </w:r>
      <w:r w:rsidR="007A4407">
        <w:rPr>
          <w:rFonts w:ascii="Aptos Display" w:hAnsi="Aptos Display"/>
        </w:rPr>
        <w:t>.</w:t>
      </w:r>
    </w:p>
    <w:p w14:paraId="3F1ECFD5" w14:textId="77777777" w:rsidR="007A4407" w:rsidRDefault="007A4407" w:rsidP="00607407">
      <w:pPr>
        <w:rPr>
          <w:rFonts w:ascii="Aptos Display" w:hAnsi="Aptos Display"/>
        </w:rPr>
      </w:pPr>
    </w:p>
    <w:p w14:paraId="1ED7056D" w14:textId="2C7928CB" w:rsidR="00607407" w:rsidRPr="00607407" w:rsidRDefault="007A4407" w:rsidP="00607407">
      <w:pPr>
        <w:rPr>
          <w:rFonts w:ascii="Aptos Display" w:hAnsi="Aptos Display"/>
        </w:rPr>
      </w:pPr>
      <w:r>
        <w:rPr>
          <w:rFonts w:ascii="Aptos Display" w:hAnsi="Aptos Display"/>
        </w:rPr>
        <w:t>T</w:t>
      </w:r>
      <w:r w:rsidR="00607407" w:rsidRPr="00607407">
        <w:rPr>
          <w:rFonts w:ascii="Aptos Display" w:hAnsi="Aptos Display"/>
        </w:rPr>
        <w:t>here are three vacancies for election to the Transatlantic Chamber Executive Committee.</w:t>
      </w:r>
    </w:p>
    <w:p w14:paraId="39F7EA42" w14:textId="77777777" w:rsidR="00607407" w:rsidRPr="00607407" w:rsidRDefault="00607407" w:rsidP="00607407">
      <w:pPr>
        <w:rPr>
          <w:rFonts w:ascii="Aptos Display" w:hAnsi="Aptos Display"/>
        </w:rPr>
      </w:pPr>
      <w:r w:rsidRPr="00607407">
        <w:rPr>
          <w:rFonts w:ascii="Aptos Display" w:hAnsi="Aptos Display"/>
        </w:rPr>
        <w:t xml:space="preserve"> </w:t>
      </w:r>
    </w:p>
    <w:p w14:paraId="76E2C0A3" w14:textId="77777777" w:rsidR="00607407" w:rsidRPr="00607407" w:rsidRDefault="00607407" w:rsidP="00607407">
      <w:pPr>
        <w:rPr>
          <w:rFonts w:ascii="Aptos Display" w:hAnsi="Aptos Display"/>
        </w:rPr>
      </w:pPr>
      <w:r w:rsidRPr="00607407">
        <w:rPr>
          <w:rFonts w:ascii="Aptos Display" w:hAnsi="Aptos Display"/>
        </w:rPr>
        <w:t>If any member wishes to be nominated for election, please complete the form on the page below. If you wish to be considered for the Vice-Presidential vacancy of the Global Chamber of Commerce, please tick the box to indicate this.</w:t>
      </w:r>
    </w:p>
    <w:p w14:paraId="7405252C" w14:textId="77777777" w:rsidR="00607407" w:rsidRPr="00607407" w:rsidRDefault="00607407" w:rsidP="00607407">
      <w:pPr>
        <w:rPr>
          <w:rFonts w:ascii="Aptos Display" w:hAnsi="Aptos Display"/>
        </w:rPr>
      </w:pPr>
    </w:p>
    <w:p w14:paraId="047001D9" w14:textId="77777777" w:rsidR="00607407" w:rsidRPr="00607407" w:rsidRDefault="00607407" w:rsidP="00607407">
      <w:pPr>
        <w:rPr>
          <w:rFonts w:ascii="Aptos Display" w:hAnsi="Aptos Display"/>
        </w:rPr>
      </w:pPr>
      <w:r w:rsidRPr="00607407">
        <w:rPr>
          <w:rFonts w:ascii="Aptos Display" w:hAnsi="Aptos Display"/>
        </w:rPr>
        <w:t>Please note, in order to be eligible to apply for a vacancy, you must be a member of the relevant Chamber division.</w:t>
      </w:r>
    </w:p>
    <w:p w14:paraId="580394DB" w14:textId="77777777" w:rsidR="00607407" w:rsidRPr="00607407" w:rsidRDefault="00607407" w:rsidP="00607407">
      <w:pPr>
        <w:rPr>
          <w:rFonts w:ascii="Aptos Display" w:hAnsi="Aptos Display"/>
          <w:sz w:val="32"/>
          <w:szCs w:val="32"/>
        </w:rPr>
      </w:pPr>
    </w:p>
    <w:p w14:paraId="70F22A31" w14:textId="77777777" w:rsidR="00607407" w:rsidRPr="00607407" w:rsidRDefault="00607407" w:rsidP="00901F5E">
      <w:pPr>
        <w:rPr>
          <w:rFonts w:ascii="Aptos Display" w:hAnsi="Aptos Display" w:cstheme="minorBidi"/>
          <w:b/>
          <w:bCs/>
          <w:u w:val="single"/>
        </w:rPr>
      </w:pPr>
    </w:p>
    <w:p w14:paraId="4086CE10" w14:textId="77777777" w:rsidR="00607407" w:rsidRPr="00607407" w:rsidRDefault="00607407" w:rsidP="00901F5E">
      <w:pPr>
        <w:rPr>
          <w:rFonts w:ascii="Aptos Display" w:hAnsi="Aptos Display" w:cstheme="minorBidi"/>
          <w:b/>
          <w:bCs/>
          <w:u w:val="single"/>
        </w:rPr>
      </w:pPr>
    </w:p>
    <w:p w14:paraId="13A2B160" w14:textId="77777777" w:rsidR="00607407" w:rsidRPr="00607407" w:rsidRDefault="00607407">
      <w:pPr>
        <w:spacing w:after="160" w:line="278" w:lineRule="auto"/>
        <w:rPr>
          <w:rFonts w:ascii="Aptos Display" w:hAnsi="Aptos Display" w:cstheme="minorBidi"/>
          <w:b/>
          <w:bCs/>
          <w:u w:val="single"/>
        </w:rPr>
      </w:pPr>
      <w:r w:rsidRPr="00607407">
        <w:rPr>
          <w:rFonts w:ascii="Aptos Display" w:hAnsi="Aptos Display" w:cstheme="minorBidi"/>
          <w:b/>
          <w:bCs/>
          <w:u w:val="single"/>
        </w:rPr>
        <w:br w:type="page"/>
      </w:r>
    </w:p>
    <w:p w14:paraId="0FF2A19F" w14:textId="77777777" w:rsidR="00607407" w:rsidRPr="00607407" w:rsidRDefault="00607407" w:rsidP="00901F5E">
      <w:pPr>
        <w:rPr>
          <w:rFonts w:ascii="Aptos Display" w:hAnsi="Aptos Display" w:cstheme="minorBidi"/>
          <w:b/>
          <w:bCs/>
          <w:u w:val="single"/>
        </w:rPr>
      </w:pPr>
    </w:p>
    <w:p w14:paraId="46451955" w14:textId="637B6586" w:rsidR="00901F5E" w:rsidRPr="00607407" w:rsidRDefault="00901F5E" w:rsidP="00901F5E">
      <w:pPr>
        <w:rPr>
          <w:rFonts w:ascii="Aptos Display" w:hAnsi="Aptos Display" w:cstheme="minorBidi"/>
          <w:b/>
          <w:bCs/>
          <w:u w:val="single"/>
        </w:rPr>
      </w:pPr>
      <w:r w:rsidRPr="00607407">
        <w:rPr>
          <w:rFonts w:ascii="Aptos Display" w:hAnsi="Aptos Display" w:cstheme="minorBidi"/>
          <w:b/>
          <w:bCs/>
          <w:u w:val="single"/>
        </w:rPr>
        <w:t>Nomination Form</w:t>
      </w:r>
    </w:p>
    <w:p w14:paraId="63E9B6A8" w14:textId="77777777" w:rsidR="00901F5E" w:rsidRPr="00607407" w:rsidRDefault="00901F5E" w:rsidP="00901F5E">
      <w:pPr>
        <w:rPr>
          <w:rFonts w:ascii="Aptos Display" w:hAnsi="Aptos Display" w:cstheme="minorBid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3022"/>
        <w:gridCol w:w="3146"/>
      </w:tblGrid>
      <w:tr w:rsidR="00901F5E" w:rsidRPr="00607407" w14:paraId="10EB5BCB" w14:textId="77777777" w:rsidTr="00FC3C8A">
        <w:tc>
          <w:tcPr>
            <w:tcW w:w="2952" w:type="dxa"/>
          </w:tcPr>
          <w:p w14:paraId="181130A3" w14:textId="77777777" w:rsidR="00901F5E" w:rsidRPr="00607407" w:rsidRDefault="00901F5E" w:rsidP="00FC3C8A">
            <w:pPr>
              <w:rPr>
                <w:rFonts w:ascii="Aptos Display" w:hAnsi="Aptos Display" w:cstheme="minorHAnsi"/>
              </w:rPr>
            </w:pPr>
            <w:r w:rsidRPr="00607407">
              <w:rPr>
                <w:rFonts w:ascii="Aptos Display" w:hAnsi="Aptos Display" w:cstheme="minorHAnsi"/>
              </w:rPr>
              <w:t xml:space="preserve">Nominee name, signature &amp; membership number, Global/Transatlantic Chamber (delete as applicable) </w:t>
            </w:r>
          </w:p>
        </w:tc>
        <w:tc>
          <w:tcPr>
            <w:tcW w:w="3276" w:type="dxa"/>
          </w:tcPr>
          <w:p w14:paraId="66839C61" w14:textId="77777777" w:rsidR="00901F5E" w:rsidRPr="00607407" w:rsidRDefault="00901F5E" w:rsidP="00FC3C8A">
            <w:pPr>
              <w:rPr>
                <w:rFonts w:ascii="Aptos Display" w:hAnsi="Aptos Display" w:cstheme="minorHAnsi"/>
              </w:rPr>
            </w:pPr>
            <w:r w:rsidRPr="00607407">
              <w:rPr>
                <w:rFonts w:ascii="Aptos Display" w:hAnsi="Aptos Display" w:cstheme="minorHAnsi"/>
              </w:rPr>
              <w:t>Proposer name, signature &amp; membership number</w:t>
            </w:r>
          </w:p>
        </w:tc>
        <w:tc>
          <w:tcPr>
            <w:tcW w:w="3420" w:type="dxa"/>
          </w:tcPr>
          <w:p w14:paraId="621313CC" w14:textId="77777777" w:rsidR="00901F5E" w:rsidRPr="00607407" w:rsidRDefault="00901F5E" w:rsidP="00FC3C8A">
            <w:pPr>
              <w:rPr>
                <w:rFonts w:ascii="Aptos Display" w:hAnsi="Aptos Display" w:cstheme="minorHAnsi"/>
              </w:rPr>
            </w:pPr>
            <w:r w:rsidRPr="00607407">
              <w:rPr>
                <w:rFonts w:ascii="Aptos Display" w:hAnsi="Aptos Display" w:cstheme="minorHAnsi"/>
              </w:rPr>
              <w:t>Seconder name, signature &amp; membership number</w:t>
            </w:r>
          </w:p>
        </w:tc>
      </w:tr>
      <w:tr w:rsidR="00901F5E" w:rsidRPr="00607407" w14:paraId="623E002D" w14:textId="77777777" w:rsidTr="00FC3C8A">
        <w:tc>
          <w:tcPr>
            <w:tcW w:w="2952" w:type="dxa"/>
          </w:tcPr>
          <w:p w14:paraId="302D36B1" w14:textId="77777777" w:rsidR="00901F5E" w:rsidRPr="00607407" w:rsidRDefault="00901F5E" w:rsidP="00FC3C8A">
            <w:pPr>
              <w:rPr>
                <w:rFonts w:ascii="Aptos Display" w:hAnsi="Aptos Display" w:cstheme="minorHAnsi"/>
              </w:rPr>
            </w:pPr>
          </w:p>
          <w:p w14:paraId="5197E3C4" w14:textId="77777777" w:rsidR="00901F5E" w:rsidRPr="00607407" w:rsidRDefault="00901F5E" w:rsidP="00FC3C8A">
            <w:pPr>
              <w:rPr>
                <w:rFonts w:ascii="Aptos Display" w:hAnsi="Aptos Display" w:cstheme="minorHAnsi"/>
              </w:rPr>
            </w:pPr>
          </w:p>
          <w:p w14:paraId="4B09AA46" w14:textId="77777777" w:rsidR="00901F5E" w:rsidRPr="00607407" w:rsidRDefault="00901F5E" w:rsidP="00FC3C8A">
            <w:pPr>
              <w:rPr>
                <w:rFonts w:ascii="Aptos Display" w:hAnsi="Aptos Display" w:cstheme="minorHAnsi"/>
              </w:rPr>
            </w:pPr>
          </w:p>
          <w:p w14:paraId="4CD611A0" w14:textId="77777777" w:rsidR="00901F5E" w:rsidRPr="00607407" w:rsidRDefault="00901F5E" w:rsidP="00FC3C8A">
            <w:pPr>
              <w:rPr>
                <w:rFonts w:ascii="Aptos Display" w:hAnsi="Aptos Display" w:cstheme="minorHAnsi"/>
              </w:rPr>
            </w:pPr>
          </w:p>
          <w:p w14:paraId="4B6F0AEE" w14:textId="77777777" w:rsidR="00901F5E" w:rsidRPr="00607407" w:rsidRDefault="00901F5E" w:rsidP="00FC3C8A">
            <w:pPr>
              <w:rPr>
                <w:rFonts w:ascii="Aptos Display" w:hAnsi="Aptos Display" w:cstheme="minorHAnsi"/>
              </w:rPr>
            </w:pPr>
          </w:p>
          <w:p w14:paraId="7E032433" w14:textId="77777777" w:rsidR="00901F5E" w:rsidRPr="00607407" w:rsidRDefault="00901F5E" w:rsidP="00FC3C8A">
            <w:pPr>
              <w:rPr>
                <w:rFonts w:ascii="Aptos Display" w:hAnsi="Aptos Display" w:cstheme="minorHAnsi"/>
              </w:rPr>
            </w:pPr>
          </w:p>
        </w:tc>
        <w:tc>
          <w:tcPr>
            <w:tcW w:w="3276" w:type="dxa"/>
          </w:tcPr>
          <w:p w14:paraId="5990AD44" w14:textId="77777777" w:rsidR="00901F5E" w:rsidRPr="00607407" w:rsidRDefault="00901F5E" w:rsidP="00FC3C8A">
            <w:pPr>
              <w:rPr>
                <w:rFonts w:ascii="Aptos Display" w:hAnsi="Aptos Display" w:cstheme="minorHAnsi"/>
              </w:rPr>
            </w:pPr>
          </w:p>
          <w:p w14:paraId="1E53E38B" w14:textId="77777777" w:rsidR="00901F5E" w:rsidRPr="00607407" w:rsidRDefault="00901F5E" w:rsidP="00FC3C8A">
            <w:pPr>
              <w:rPr>
                <w:rFonts w:ascii="Aptos Display" w:hAnsi="Aptos Display" w:cstheme="minorHAnsi"/>
              </w:rPr>
            </w:pPr>
          </w:p>
          <w:p w14:paraId="134D1D2C" w14:textId="77777777" w:rsidR="00901F5E" w:rsidRPr="00607407" w:rsidRDefault="00901F5E" w:rsidP="00FC3C8A">
            <w:pPr>
              <w:rPr>
                <w:rFonts w:ascii="Aptos Display" w:hAnsi="Aptos Display" w:cstheme="minorHAnsi"/>
              </w:rPr>
            </w:pPr>
          </w:p>
          <w:p w14:paraId="1064D404" w14:textId="77777777" w:rsidR="00901F5E" w:rsidRPr="00607407" w:rsidRDefault="00901F5E" w:rsidP="00FC3C8A">
            <w:pPr>
              <w:rPr>
                <w:rFonts w:ascii="Aptos Display" w:hAnsi="Aptos Display" w:cstheme="minorHAnsi"/>
              </w:rPr>
            </w:pPr>
          </w:p>
        </w:tc>
        <w:tc>
          <w:tcPr>
            <w:tcW w:w="3420" w:type="dxa"/>
          </w:tcPr>
          <w:p w14:paraId="07264552" w14:textId="77777777" w:rsidR="00901F5E" w:rsidRPr="00607407" w:rsidRDefault="00901F5E" w:rsidP="00FC3C8A">
            <w:pPr>
              <w:rPr>
                <w:rFonts w:ascii="Aptos Display" w:hAnsi="Aptos Display" w:cstheme="minorHAnsi"/>
              </w:rPr>
            </w:pPr>
          </w:p>
        </w:tc>
      </w:tr>
    </w:tbl>
    <w:p w14:paraId="7F99B0AF" w14:textId="77777777" w:rsidR="00901F5E" w:rsidRPr="00607407" w:rsidRDefault="00901F5E" w:rsidP="00901F5E">
      <w:pPr>
        <w:rPr>
          <w:rFonts w:ascii="Aptos Display" w:hAnsi="Aptos Display" w:cstheme="minorHAnsi"/>
          <w:b/>
        </w:rPr>
      </w:pPr>
    </w:p>
    <w:p w14:paraId="461C30D2" w14:textId="77777777" w:rsidR="00901F5E" w:rsidRPr="00607407" w:rsidRDefault="00901F5E" w:rsidP="00901F5E">
      <w:pPr>
        <w:shd w:val="clear" w:color="auto" w:fill="FFFFFF" w:themeFill="background1"/>
        <w:rPr>
          <w:rFonts w:ascii="Aptos Display" w:hAnsi="Aptos Display" w:cstheme="minorBidi"/>
          <w:b/>
          <w:bCs/>
          <w:u w:val="single"/>
        </w:rPr>
      </w:pPr>
      <w:r w:rsidRPr="00607407">
        <w:rPr>
          <w:rFonts w:ascii="Aptos Display" w:hAnsi="Aptos Display"/>
          <w:noProof/>
          <w:sz w:val="32"/>
          <w:szCs w:val="32"/>
        </w:rPr>
        <mc:AlternateContent>
          <mc:Choice Requires="wps">
            <w:drawing>
              <wp:inline distT="0" distB="0" distL="0" distR="0" wp14:anchorId="28EC9E1B" wp14:editId="187A42A9">
                <wp:extent cx="330835" cy="172720"/>
                <wp:effectExtent l="0" t="0" r="12065" b="17780"/>
                <wp:docPr id="84836564" name="Rectangle 1"/>
                <wp:cNvGraphicFramePr/>
                <a:graphic xmlns:a="http://schemas.openxmlformats.org/drawingml/2006/main">
                  <a:graphicData uri="http://schemas.microsoft.com/office/word/2010/wordprocessingShape">
                    <wps:wsp>
                      <wps:cNvSpPr/>
                      <wps:spPr>
                        <a:xfrm>
                          <a:off x="0" y="0"/>
                          <a:ext cx="330835" cy="172720"/>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ect w14:anchorId="517CE85D" id="Rectangle 1" o:spid="_x0000_s1026" style="width:26.05pt;height:1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" filled="f" strokecolor="black [3213]" strokeweight="1pt">
                <w10:anchorlock/>
              </v:rect>
            </w:pict>
          </mc:Fallback>
        </mc:AlternateContent>
      </w:r>
      <w:r w:rsidRPr="00607407">
        <w:rPr>
          <w:rFonts w:ascii="Aptos Display" w:hAnsi="Aptos Display" w:cstheme="minorBidi"/>
        </w:rPr>
        <w:t xml:space="preserve"> I would like to be considered for the Vice President role on the Global Chamber Committee</w:t>
      </w:r>
    </w:p>
    <w:p w14:paraId="4289BCE2" w14:textId="77777777" w:rsidR="00901F5E" w:rsidRPr="00607407" w:rsidRDefault="00901F5E" w:rsidP="00901F5E">
      <w:pPr>
        <w:rPr>
          <w:rFonts w:ascii="Aptos Display" w:hAnsi="Aptos Display" w:cstheme="minorBidi"/>
          <w:b/>
          <w:bCs/>
          <w:u w:val="single"/>
        </w:rPr>
      </w:pPr>
    </w:p>
    <w:p w14:paraId="392006B7" w14:textId="693584A4" w:rsidR="00901F5E" w:rsidRPr="00607407" w:rsidRDefault="00901F5E" w:rsidP="00901F5E">
      <w:pPr>
        <w:rPr>
          <w:rFonts w:ascii="Aptos Display" w:hAnsi="Aptos Display" w:cstheme="minorBidi"/>
          <w:b/>
          <w:bCs/>
          <w:u w:val="single"/>
        </w:rPr>
      </w:pPr>
      <w:r w:rsidRPr="00607407">
        <w:rPr>
          <w:rFonts w:ascii="Aptos Display" w:hAnsi="Aptos Display" w:cstheme="minorBidi"/>
          <w:b/>
          <w:bCs/>
          <w:u w:val="single"/>
        </w:rPr>
        <w:t xml:space="preserve">THIS NOMINATION FORM, PERSONAL PROFILE OF NO MORE THAN 200 WORDS AND HEADSHOT/PHOTOGRAPH MUST BE RETURNED BY </w:t>
      </w:r>
      <w:r w:rsidR="008075CD">
        <w:rPr>
          <w:rFonts w:ascii="Aptos Display" w:hAnsi="Aptos Display" w:cstheme="minorBidi"/>
          <w:b/>
          <w:bCs/>
          <w:u w:val="single"/>
        </w:rPr>
        <w:t>5PM</w:t>
      </w:r>
      <w:r w:rsidRPr="00607407">
        <w:rPr>
          <w:rFonts w:ascii="Aptos Display" w:hAnsi="Aptos Display" w:cstheme="minorBidi"/>
          <w:b/>
          <w:bCs/>
          <w:u w:val="single"/>
        </w:rPr>
        <w:t xml:space="preserve"> ON THURSDAY </w:t>
      </w:r>
      <w:r w:rsidR="008075CD">
        <w:rPr>
          <w:rFonts w:ascii="Aptos Display" w:hAnsi="Aptos Display" w:cstheme="minorBidi"/>
          <w:b/>
          <w:bCs/>
          <w:u w:val="single"/>
        </w:rPr>
        <w:t>7</w:t>
      </w:r>
      <w:r w:rsidR="008075CD" w:rsidRPr="008075CD">
        <w:rPr>
          <w:rFonts w:ascii="Aptos Display" w:hAnsi="Aptos Display" w:cstheme="minorBidi"/>
          <w:b/>
          <w:bCs/>
          <w:u w:val="single"/>
          <w:vertAlign w:val="superscript"/>
        </w:rPr>
        <w:t>TH</w:t>
      </w:r>
      <w:r w:rsidR="008075CD">
        <w:rPr>
          <w:rFonts w:ascii="Aptos Display" w:hAnsi="Aptos Display" w:cstheme="minorBidi"/>
          <w:b/>
          <w:bCs/>
          <w:u w:val="single"/>
        </w:rPr>
        <w:t xml:space="preserve"> NOVEMBER</w:t>
      </w:r>
      <w:r w:rsidRPr="00607407">
        <w:rPr>
          <w:rFonts w:ascii="Aptos Display" w:hAnsi="Aptos Display" w:cstheme="minorBidi"/>
          <w:b/>
          <w:bCs/>
          <w:u w:val="single"/>
        </w:rPr>
        <w:t xml:space="preserve"> 2024 TO:</w:t>
      </w:r>
    </w:p>
    <w:p w14:paraId="1CAE6171" w14:textId="77777777" w:rsidR="00901F5E" w:rsidRPr="00607407" w:rsidRDefault="00901F5E" w:rsidP="00901F5E">
      <w:pPr>
        <w:rPr>
          <w:rFonts w:ascii="Aptos Display" w:hAnsi="Aptos Display" w:cstheme="minorHAnsi"/>
          <w:b/>
          <w:u w:val="single"/>
        </w:rPr>
      </w:pPr>
    </w:p>
    <w:p w14:paraId="68DCE00D" w14:textId="4B39FBAD" w:rsidR="00901F5E" w:rsidRPr="00607407" w:rsidRDefault="00901F5E" w:rsidP="00901F5E">
      <w:pPr>
        <w:rPr>
          <w:rFonts w:ascii="Aptos Display" w:hAnsi="Aptos Display" w:cstheme="minorBidi"/>
        </w:rPr>
      </w:pPr>
      <w:r w:rsidRPr="00607407">
        <w:rPr>
          <w:rFonts w:ascii="Aptos Display" w:hAnsi="Aptos Display" w:cstheme="minorBidi"/>
        </w:rPr>
        <w:t xml:space="preserve">Jayne Hume, Head </w:t>
      </w:r>
      <w:r w:rsidR="00607407" w:rsidRPr="00607407">
        <w:rPr>
          <w:rFonts w:ascii="Aptos Display" w:hAnsi="Aptos Display" w:cstheme="minorBidi"/>
        </w:rPr>
        <w:t>of International</w:t>
      </w:r>
      <w:r w:rsidRPr="00607407">
        <w:rPr>
          <w:rFonts w:ascii="Aptos Display" w:hAnsi="Aptos Display" w:cstheme="minorBidi"/>
        </w:rPr>
        <w:t xml:space="preserve"> </w:t>
      </w:r>
      <w:r w:rsidR="00607407" w:rsidRPr="00607407">
        <w:rPr>
          <w:rFonts w:ascii="Aptos Display" w:hAnsi="Aptos Display" w:cstheme="minorBidi"/>
        </w:rPr>
        <w:t>Divisions,</w:t>
      </w:r>
      <w:r w:rsidRPr="00607407">
        <w:rPr>
          <w:rFonts w:ascii="Aptos Display" w:hAnsi="Aptos Display" w:cstheme="minorBidi"/>
        </w:rPr>
        <w:t xml:space="preserve"> Greater Birmingham Global and Transatlantic Chambers of Commerce - </w:t>
      </w:r>
      <w:hyperlink r:id="rId10">
        <w:r w:rsidRPr="00607407">
          <w:rPr>
            <w:rStyle w:val="Hyperlink"/>
            <w:rFonts w:ascii="Aptos Display" w:hAnsi="Aptos Display" w:cstheme="minorBidi"/>
          </w:rPr>
          <w:t>j.hume@birmingham-chamber.com</w:t>
        </w:r>
      </w:hyperlink>
    </w:p>
    <w:p w14:paraId="7C8C2ECE" w14:textId="77777777" w:rsidR="00901F5E" w:rsidRDefault="00901F5E" w:rsidP="00901F5E">
      <w:pPr>
        <w:rPr>
          <w:rFonts w:asciiTheme="minorHAnsi" w:hAnsiTheme="minorHAnsi" w:cstheme="minorBidi"/>
          <w:sz w:val="21"/>
          <w:szCs w:val="21"/>
        </w:rPr>
      </w:pPr>
    </w:p>
    <w:p w14:paraId="5F3FCD81" w14:textId="77777777" w:rsidR="00712E5F" w:rsidRDefault="00712E5F"/>
    <w:sectPr w:rsidR="00712E5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B8FF7" w14:textId="77777777" w:rsidR="003F4079" w:rsidRDefault="003F4079" w:rsidP="00901F5E">
      <w:r>
        <w:separator/>
      </w:r>
    </w:p>
  </w:endnote>
  <w:endnote w:type="continuationSeparator" w:id="0">
    <w:p w14:paraId="6ECF565E" w14:textId="77777777" w:rsidR="003F4079" w:rsidRDefault="003F4079" w:rsidP="0090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5B56F" w14:textId="77777777" w:rsidR="003F4079" w:rsidRDefault="003F4079" w:rsidP="00901F5E">
      <w:r>
        <w:separator/>
      </w:r>
    </w:p>
  </w:footnote>
  <w:footnote w:type="continuationSeparator" w:id="0">
    <w:p w14:paraId="16633756" w14:textId="77777777" w:rsidR="003F4079" w:rsidRDefault="003F4079" w:rsidP="0090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A7692" w14:textId="78894CF5" w:rsidR="00901F5E" w:rsidRDefault="00901F5E">
    <w:pPr>
      <w:pStyle w:val="Header"/>
    </w:pPr>
    <w:r>
      <w:rPr>
        <w:noProof/>
      </w:rPr>
      <w:drawing>
        <wp:anchor distT="0" distB="0" distL="114300" distR="114300" simplePos="0" relativeHeight="251660288" behindDoc="1" locked="0" layoutInCell="1" allowOverlap="1" wp14:anchorId="675721A4" wp14:editId="43F180E1">
          <wp:simplePos x="0" y="0"/>
          <wp:positionH relativeFrom="column">
            <wp:posOffset>4200525</wp:posOffset>
          </wp:positionH>
          <wp:positionV relativeFrom="paragraph">
            <wp:posOffset>-421005</wp:posOffset>
          </wp:positionV>
          <wp:extent cx="2277745" cy="1044575"/>
          <wp:effectExtent l="0" t="0" r="0" b="0"/>
          <wp:wrapSquare wrapText="bothSides"/>
          <wp:docPr id="2"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1044575"/>
                  </a:xfrm>
                  <a:prstGeom prst="rect">
                    <a:avLst/>
                  </a:prstGeom>
                  <a:noFill/>
                </pic:spPr>
              </pic:pic>
            </a:graphicData>
          </a:graphic>
          <wp14:sizeRelH relativeFrom="margin">
            <wp14:pctWidth>0</wp14:pctWidth>
          </wp14:sizeRelH>
          <wp14:sizeRelV relativeFrom="margin">
            <wp14:pctHeight>0</wp14:pctHeight>
          </wp14:sizeRelV>
        </wp:anchor>
      </w:drawing>
    </w:r>
    <w:r w:rsidRPr="0084361E">
      <w:rPr>
        <w:noProof/>
      </w:rPr>
      <w:drawing>
        <wp:anchor distT="0" distB="0" distL="114300" distR="114300" simplePos="0" relativeHeight="251659264" behindDoc="1" locked="0" layoutInCell="1" allowOverlap="1" wp14:anchorId="027D7163" wp14:editId="116B6F7F">
          <wp:simplePos x="0" y="0"/>
          <wp:positionH relativeFrom="column">
            <wp:posOffset>-781050</wp:posOffset>
          </wp:positionH>
          <wp:positionV relativeFrom="paragraph">
            <wp:posOffset>-440055</wp:posOffset>
          </wp:positionV>
          <wp:extent cx="2292350" cy="1051560"/>
          <wp:effectExtent l="0" t="0" r="0" b="0"/>
          <wp:wrapSquare wrapText="bothSides"/>
          <wp:docPr id="1"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92350" cy="1051560"/>
                  </a:xfrm>
                  <a:prstGeom prst="rect">
                    <a:avLst/>
                  </a:prstGeom>
                </pic:spPr>
              </pic:pic>
            </a:graphicData>
          </a:graphic>
          <wp14:sizeRelH relativeFrom="margin">
            <wp14:pctWidth>0</wp14:pctWidth>
          </wp14:sizeRelH>
          <wp14:sizeRelV relativeFrom="margin">
            <wp14:pctHeight>0</wp14:pctHeight>
          </wp14:sizeRelV>
        </wp:anchor>
      </w:drawing>
    </w:r>
  </w:p>
  <w:p w14:paraId="69215702" w14:textId="53359D96" w:rsidR="00901F5E" w:rsidRDefault="00901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50EE"/>
    <w:multiLevelType w:val="hybridMultilevel"/>
    <w:tmpl w:val="CA581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CC5D79"/>
    <w:multiLevelType w:val="hybridMultilevel"/>
    <w:tmpl w:val="573E618C"/>
    <w:lvl w:ilvl="0" w:tplc="0409000F">
      <w:start w:val="1"/>
      <w:numFmt w:val="decimal"/>
      <w:lvlText w:val="%1."/>
      <w:lvlJc w:val="left"/>
      <w:pPr>
        <w:tabs>
          <w:tab w:val="num" w:pos="360"/>
        </w:tabs>
        <w:ind w:left="360" w:hanging="360"/>
      </w:pPr>
    </w:lvl>
    <w:lvl w:ilvl="1" w:tplc="C5143A0E">
      <w:start w:val="10"/>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70478845">
    <w:abstractNumId w:val="1"/>
  </w:num>
  <w:num w:numId="2" w16cid:durableId="183071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5E"/>
    <w:rsid w:val="00282A1B"/>
    <w:rsid w:val="003A6467"/>
    <w:rsid w:val="003F4079"/>
    <w:rsid w:val="004C1075"/>
    <w:rsid w:val="00543F94"/>
    <w:rsid w:val="005B4562"/>
    <w:rsid w:val="00607407"/>
    <w:rsid w:val="00712E5F"/>
    <w:rsid w:val="007A4407"/>
    <w:rsid w:val="008075CD"/>
    <w:rsid w:val="00901F5E"/>
    <w:rsid w:val="00931732"/>
    <w:rsid w:val="00A23B6F"/>
    <w:rsid w:val="00F77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7F6BA"/>
  <w15:chartTrackingRefBased/>
  <w15:docId w15:val="{76AB272B-726F-41BE-B5B8-9C2E9EAB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5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01F5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1F5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1F5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1F5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01F5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01F5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01F5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01F5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01F5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F5E"/>
    <w:rPr>
      <w:rFonts w:eastAsiaTheme="majorEastAsia" w:cstheme="majorBidi"/>
      <w:color w:val="272727" w:themeColor="text1" w:themeTint="D8"/>
    </w:rPr>
  </w:style>
  <w:style w:type="paragraph" w:styleId="Title">
    <w:name w:val="Title"/>
    <w:basedOn w:val="Normal"/>
    <w:next w:val="Normal"/>
    <w:link w:val="TitleChar"/>
    <w:uiPriority w:val="10"/>
    <w:qFormat/>
    <w:rsid w:val="00901F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1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F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1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F5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01F5E"/>
    <w:rPr>
      <w:i/>
      <w:iCs/>
      <w:color w:val="404040" w:themeColor="text1" w:themeTint="BF"/>
    </w:rPr>
  </w:style>
  <w:style w:type="paragraph" w:styleId="ListParagraph">
    <w:name w:val="List Paragraph"/>
    <w:basedOn w:val="Normal"/>
    <w:uiPriority w:val="34"/>
    <w:qFormat/>
    <w:rsid w:val="00901F5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01F5E"/>
    <w:rPr>
      <w:i/>
      <w:iCs/>
      <w:color w:val="0F4761" w:themeColor="accent1" w:themeShade="BF"/>
    </w:rPr>
  </w:style>
  <w:style w:type="paragraph" w:styleId="IntenseQuote">
    <w:name w:val="Intense Quote"/>
    <w:basedOn w:val="Normal"/>
    <w:next w:val="Normal"/>
    <w:link w:val="IntenseQuoteChar"/>
    <w:uiPriority w:val="30"/>
    <w:qFormat/>
    <w:rsid w:val="00901F5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01F5E"/>
    <w:rPr>
      <w:i/>
      <w:iCs/>
      <w:color w:val="0F4761" w:themeColor="accent1" w:themeShade="BF"/>
    </w:rPr>
  </w:style>
  <w:style w:type="character" w:styleId="IntenseReference">
    <w:name w:val="Intense Reference"/>
    <w:basedOn w:val="DefaultParagraphFont"/>
    <w:uiPriority w:val="32"/>
    <w:qFormat/>
    <w:rsid w:val="00901F5E"/>
    <w:rPr>
      <w:b/>
      <w:bCs/>
      <w:smallCaps/>
      <w:color w:val="0F4761" w:themeColor="accent1" w:themeShade="BF"/>
      <w:spacing w:val="5"/>
    </w:rPr>
  </w:style>
  <w:style w:type="character" w:styleId="Hyperlink">
    <w:name w:val="Hyperlink"/>
    <w:basedOn w:val="DefaultParagraphFont"/>
    <w:rsid w:val="00901F5E"/>
    <w:rPr>
      <w:color w:val="467886" w:themeColor="hyperlink"/>
      <w:u w:val="single"/>
    </w:rPr>
  </w:style>
  <w:style w:type="paragraph" w:styleId="Header">
    <w:name w:val="header"/>
    <w:basedOn w:val="Normal"/>
    <w:link w:val="HeaderChar"/>
    <w:uiPriority w:val="99"/>
    <w:unhideWhenUsed/>
    <w:rsid w:val="00901F5E"/>
    <w:pPr>
      <w:tabs>
        <w:tab w:val="center" w:pos="4513"/>
        <w:tab w:val="right" w:pos="9026"/>
      </w:tabs>
    </w:pPr>
  </w:style>
  <w:style w:type="character" w:customStyle="1" w:styleId="HeaderChar">
    <w:name w:val="Header Char"/>
    <w:basedOn w:val="DefaultParagraphFont"/>
    <w:link w:val="Header"/>
    <w:uiPriority w:val="99"/>
    <w:rsid w:val="00901F5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01F5E"/>
    <w:pPr>
      <w:tabs>
        <w:tab w:val="center" w:pos="4513"/>
        <w:tab w:val="right" w:pos="9026"/>
      </w:tabs>
    </w:pPr>
  </w:style>
  <w:style w:type="character" w:customStyle="1" w:styleId="FooterChar">
    <w:name w:val="Footer Char"/>
    <w:basedOn w:val="DefaultParagraphFont"/>
    <w:link w:val="Footer"/>
    <w:uiPriority w:val="99"/>
    <w:rsid w:val="00901F5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hume@birmingham-chamber.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9437F10757B4DB5530D565D40EC57" ma:contentTypeVersion="19" ma:contentTypeDescription="Create a new document." ma:contentTypeScope="" ma:versionID="775c075b6ee2afdd4db82014c048200a">
  <xsd:schema xmlns:xsd="http://www.w3.org/2001/XMLSchema" xmlns:xs="http://www.w3.org/2001/XMLSchema" xmlns:p="http://schemas.microsoft.com/office/2006/metadata/properties" xmlns:ns1="http://schemas.microsoft.com/sharepoint/v3" xmlns:ns2="52dbfbcb-4f99-4d68-ba9a-fdd4324e9974" xmlns:ns3="fcd39170-334f-42b7-a486-7fa5ec27c3f5" targetNamespace="http://schemas.microsoft.com/office/2006/metadata/properties" ma:root="true" ma:fieldsID="3ba498deb9b215374418be3fb4abdbac" ns1:_="" ns2:_="" ns3:_="">
    <xsd:import namespace="http://schemas.microsoft.com/sharepoint/v3"/>
    <xsd:import namespace="52dbfbcb-4f99-4d68-ba9a-fdd4324e9974"/>
    <xsd:import namespace="fcd39170-334f-42b7-a486-7fa5ec27c3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bfbcb-4f99-4d68-ba9a-fdd4324e9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48ca86-1d08-4e54-8f90-20a42129ae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39170-334f-42b7-a486-7fa5ec27c3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c25c7cc-8d35-4aea-8dcf-78fcfa0ebeff}" ma:internalName="TaxCatchAll" ma:showField="CatchAllData" ma:web="fcd39170-334f-42b7-a486-7fa5ec27c3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d39170-334f-42b7-a486-7fa5ec27c3f5" xsi:nil="true"/>
    <_ip_UnifiedCompliancePolicyUIAction xmlns="http://schemas.microsoft.com/sharepoint/v3" xsi:nil="true"/>
    <lcf76f155ced4ddcb4097134ff3c332f xmlns="52dbfbcb-4f99-4d68-ba9a-fdd4324e997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E0764-1A10-40B7-A38A-5F16CC9A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dbfbcb-4f99-4d68-ba9a-fdd4324e9974"/>
    <ds:schemaRef ds:uri="fcd39170-334f-42b7-a486-7fa5ec27c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578E2-569C-41A0-A9EA-1B2198C5E5A3}">
  <ds:schemaRefs>
    <ds:schemaRef ds:uri="http://schemas.microsoft.com/office/2006/metadata/properties"/>
    <ds:schemaRef ds:uri="http://schemas.microsoft.com/office/infopath/2007/PartnerControls"/>
    <ds:schemaRef ds:uri="fcd39170-334f-42b7-a486-7fa5ec27c3f5"/>
    <ds:schemaRef ds:uri="http://schemas.microsoft.com/sharepoint/v3"/>
    <ds:schemaRef ds:uri="52dbfbcb-4f99-4d68-ba9a-fdd4324e9974"/>
  </ds:schemaRefs>
</ds:datastoreItem>
</file>

<file path=customXml/itemProps3.xml><?xml version="1.0" encoding="utf-8"?>
<ds:datastoreItem xmlns:ds="http://schemas.openxmlformats.org/officeDocument/2006/customXml" ds:itemID="{CC21C206-B82A-4329-A050-BB8460C6A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Rafiqi</dc:creator>
  <cp:keywords/>
  <dc:description/>
  <cp:lastModifiedBy>Kamila Rafiqi</cp:lastModifiedBy>
  <cp:revision>3</cp:revision>
  <dcterms:created xsi:type="dcterms:W3CDTF">2024-10-11T14:02:00Z</dcterms:created>
  <dcterms:modified xsi:type="dcterms:W3CDTF">2024-10-25T12:03:00Z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0x010100BB59437F10757B4DB5530D565D40EC57</vt:lpwstr>
  </property>
</Properties>
</file>